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关于毕业生</w:t>
      </w:r>
      <w:r>
        <w:rPr>
          <w:rFonts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填报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“</w:t>
      </w:r>
      <w:r>
        <w:rPr>
          <w:rFonts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基本信息及提交送审论文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”</w:t>
      </w:r>
      <w:r>
        <w:rPr>
          <w:rFonts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部分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30"/>
          <w:szCs w:val="30"/>
          <w:lang w:val="en-US" w:eastAsia="zh-CN" w:bidi="ar"/>
        </w:rPr>
        <w:t>的通知</w:t>
      </w:r>
    </w:p>
    <w:p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一、时间：</w:t>
      </w:r>
    </w:p>
    <w:p>
      <w:pPr>
        <w:spacing w:line="360" w:lineRule="auto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见工作安排表，逾期不候。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填写步骤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登录信息门户-“2018级以后”-学位-“提交学位论文”</w:t>
      </w:r>
    </w:p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drawing>
          <wp:inline distT="0" distB="0" distL="114300" distR="114300">
            <wp:extent cx="1901825" cy="2113915"/>
            <wp:effectExtent l="0" t="0" r="3175" b="635"/>
            <wp:docPr id="5" name="图片 5" descr="f874b45b980b596790cc1f8943154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874b45b980b596790cc1f8943154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drawing>
          <wp:inline distT="0" distB="0" distL="114300" distR="114300">
            <wp:extent cx="5270500" cy="1125855"/>
            <wp:effectExtent l="0" t="0" r="6350" b="17145"/>
            <wp:docPr id="6" name="图片 6" descr="4aad741502a879284dbb6089a9d5a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aad741502a879284dbb6089a9d5a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spacing w:line="360" w:lineRule="auto"/>
        <w:ind w:firstLine="241" w:firstLineChars="100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（一）填写“提交学位论文”模块 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该模块分为两部分：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（1）第一部分，自“姓名”至“创新成果”处为学位论文的基本信息，请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据实填写。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highlight w:val="none"/>
          <w:lang w:val="en-US" w:eastAsia="zh-CN" w:bidi="ar"/>
        </w:rPr>
        <w:t xml:space="preserve">“研究方向”不能为空，且最多填写两个，每个研究方向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B05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highlight w:val="none"/>
          <w:lang w:val="en-US" w:eastAsia="zh-CN" w:bidi="ar"/>
        </w:rPr>
        <w:t>最多 8 个字 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“研究方向”将用于论文送审匹配评审专家使用，请务必慎重填写。“摘要”内容也将一并提交给送审专家审阅，请认真填写。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步骤如图所示：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B05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B050"/>
          <w:kern w:val="0"/>
          <w:sz w:val="24"/>
          <w:szCs w:val="24"/>
          <w:highlight w:val="none"/>
          <w:lang w:val="en-US" w:eastAsia="zh-CN" w:bidi="ar"/>
        </w:rPr>
        <w:drawing>
          <wp:inline distT="0" distB="0" distL="114300" distR="114300">
            <wp:extent cx="4809490" cy="5641975"/>
            <wp:effectExtent l="0" t="0" r="10160" b="15875"/>
            <wp:docPr id="2" name="图片 2" descr="cac0f8ad341ef799c479fecd456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ac0f8ad341ef799c479fecd45661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9490" cy="564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B05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B050"/>
          <w:kern w:val="0"/>
          <w:sz w:val="24"/>
          <w:szCs w:val="24"/>
          <w:highlight w:val="none"/>
          <w:lang w:val="en-US" w:eastAsia="zh-CN" w:bidi="ar"/>
        </w:rPr>
        <w:drawing>
          <wp:inline distT="0" distB="0" distL="114300" distR="114300">
            <wp:extent cx="4909820" cy="3620770"/>
            <wp:effectExtent l="0" t="0" r="5080" b="17780"/>
            <wp:docPr id="3" name="图片 3" descr="e486aac6d389df90a46ce7d4b02b9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86aac6d389df90a46ce7d4b02b9a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（2）第二部分，自“送审信息”至页面尾端为提交电子版送审论文所需信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息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t>其中，一级学科代码为：1252（公共管理）；送审专家数：初次外审请填写“3”，复议请填写“1”</w:t>
      </w:r>
    </w:p>
    <w:p>
      <w:pPr>
        <w:keepNext w:val="0"/>
        <w:keepLines w:val="0"/>
        <w:widowControl/>
        <w:suppressLineNumbers w:val="0"/>
        <w:spacing w:line="360" w:lineRule="auto"/>
        <w:ind w:firstLine="241" w:firstLineChars="1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步骤如下图：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drawing>
          <wp:inline distT="0" distB="0" distL="114300" distR="114300">
            <wp:extent cx="5269865" cy="2128520"/>
            <wp:effectExtent l="0" t="0" r="6985" b="5080"/>
            <wp:docPr id="4" name="图片 4" descr="9933d78f0121353bb71be5db6a463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933d78f0121353bb71be5db6a4634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仿宋" w:hAnsi="仿宋" w:eastAsia="仿宋" w:cs="仿宋"/>
          <w:b/>
          <w:bCs/>
          <w:color w:val="FF0000"/>
          <w:kern w:val="0"/>
          <w:sz w:val="32"/>
          <w:szCs w:val="32"/>
          <w:highlight w:val="yellow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highlight w:val="yellow"/>
          <w:lang w:val="en-US" w:eastAsia="zh-CN" w:bidi="ar"/>
        </w:rPr>
        <w:t>更改：一级学科代码是：1252（公共管理）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  <w:t>（二）提交学位论文和自我评价表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/>
          <w:bCs/>
          <w:color w:val="C00000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t>填写完基本信息后，请上传在页面右侧上传“匿名论文”（自己的名字、导师姓名、学校信息全部删除）和“自评表”</w:t>
      </w:r>
      <w:r>
        <w:rPr>
          <w:rFonts w:hint="eastAsia" w:ascii="仿宋" w:hAnsi="仿宋" w:eastAsia="仿宋" w:cs="仿宋"/>
          <w:b/>
          <w:bCs/>
          <w:color w:val="C00000"/>
          <w:kern w:val="0"/>
          <w:sz w:val="24"/>
          <w:szCs w:val="24"/>
          <w:highlight w:val="yellow"/>
          <w:lang w:val="en-US" w:eastAsia="zh-CN" w:bidi="ar"/>
        </w:rPr>
        <w:t>（注意，此次上传的论文即时需要外审的论文，即送给外审专家盲评的毕业论文最终版，务必修改好后上传）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yellow"/>
          <w:lang w:val="en-US" w:eastAsia="zh-CN" w:bidi="ar"/>
        </w:rPr>
        <w:t xml:space="preserve">上传论文的命名格式为： 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yellow"/>
          <w:lang w:val="en-US" w:eastAsia="zh-CN" w:bidi="ar"/>
        </w:rPr>
        <w:t>10423_学号（与送审信息中的送审学号一致）_LW；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yellow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yellow"/>
          <w:lang w:val="en-US" w:eastAsia="zh-CN" w:bidi="ar"/>
        </w:rPr>
        <w:t>自我评价表的命名格式为：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highlight w:val="yellow"/>
          <w:lang w:val="en-US" w:eastAsia="zh-CN" w:bidi="ar"/>
        </w:rPr>
        <w:t>10423_学号（与送审信息中的送审学号一致）_ZPB。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  <w:t>若不符合该规则，则提示命名规则不正确，请重命名后再上传。（如下图）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drawing>
          <wp:inline distT="0" distB="0" distL="114300" distR="114300">
            <wp:extent cx="4435475" cy="3562985"/>
            <wp:effectExtent l="0" t="0" r="317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5475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各部分填写完毕，论文和自评表上传后，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4"/>
          <w:szCs w:val="24"/>
          <w:highlight w:val="yellow"/>
          <w:lang w:val="en-US" w:eastAsia="zh-CN" w:bidi="ar"/>
        </w:rPr>
        <w:t>最后点击页面尾部的“提交”按钮，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提交后联系导师进行审核。导师审核通过后，才能进行后续审核并安排论文送审；导师审核不予通过的，研究生须及时登录系统进行修改，并再次提请导师审核。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至此，毕业论文送审工作结束。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C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C00000"/>
          <w:sz w:val="24"/>
          <w:szCs w:val="24"/>
          <w:highlight w:val="none"/>
          <w:lang w:val="en-US" w:eastAsia="zh-CN"/>
        </w:rPr>
        <w:t>请大家务必在截止日期前完成此项工作，以免耽误送审事宜。</w:t>
      </w:r>
    </w:p>
    <w:p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C00000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ind w:firstLine="480" w:firstLineChars="200"/>
        <w:jc w:val="center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MPA教育中心</w:t>
      </w:r>
    </w:p>
    <w:p>
      <w:pPr>
        <w:spacing w:line="360" w:lineRule="auto"/>
        <w:ind w:firstLine="480" w:firstLineChars="200"/>
        <w:jc w:val="right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2021年9月2日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E28012"/>
    <w:multiLevelType w:val="singleLevel"/>
    <w:tmpl w:val="A1E280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F6087"/>
    <w:rsid w:val="0B7F6087"/>
    <w:rsid w:val="0C5A5FDA"/>
    <w:rsid w:val="0E4336BE"/>
    <w:rsid w:val="240B6E5C"/>
    <w:rsid w:val="2A042A1B"/>
    <w:rsid w:val="2B7F4EB5"/>
    <w:rsid w:val="3945728E"/>
    <w:rsid w:val="5CF931F0"/>
    <w:rsid w:val="62824CE4"/>
    <w:rsid w:val="72A0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b/>
      <w:color w:val="333333"/>
      <w:kern w:val="0"/>
      <w:sz w:val="22"/>
      <w:szCs w:val="22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1F95D0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1F95D0"/>
      <w:u w:val="none"/>
    </w:rPr>
  </w:style>
  <w:style w:type="character" w:styleId="12">
    <w:name w:val="HTML Code"/>
    <w:basedOn w:val="4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fill="F7F7F9"/>
    </w:rPr>
  </w:style>
  <w:style w:type="character" w:styleId="13">
    <w:name w:val="HTML Cite"/>
    <w:basedOn w:val="4"/>
    <w:qFormat/>
    <w:uiPriority w:val="0"/>
  </w:style>
  <w:style w:type="character" w:customStyle="1" w:styleId="14">
    <w:name w:val="l0"/>
    <w:basedOn w:val="4"/>
    <w:qFormat/>
    <w:uiPriority w:val="0"/>
  </w:style>
  <w:style w:type="character" w:customStyle="1" w:styleId="15">
    <w:name w:val="l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2021-03-18T00:28:00Z</dcterms:created>
  <dc:creator>pc</dc:creator>
  <cp:lastModifiedBy>86187</cp:lastModifiedBy>
  <dcterms:modified xsi:type="dcterms:W3CDTF">2022-08-16T02:22:20Z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